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88" w:rsidRPr="00335788" w:rsidRDefault="00335788" w:rsidP="0033578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5788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ПЕДАГОГОВ</w:t>
      </w:r>
    </w:p>
    <w:p w:rsidR="00335788" w:rsidRPr="00335788" w:rsidRDefault="00335788" w:rsidP="0033578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578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ПРОФИЛАКТИКЕ  ЭМОЦИОНАЛЬНОГО ВЫГОРАНИЯ.</w:t>
      </w:r>
    </w:p>
    <w:p w:rsidR="00335788" w:rsidRPr="00335788" w:rsidRDefault="00335788" w:rsidP="00335788">
      <w:pPr>
        <w:pStyle w:val="21"/>
        <w:shd w:val="clear" w:color="auto" w:fill="auto"/>
        <w:spacing w:line="240" w:lineRule="auto"/>
        <w:ind w:left="40"/>
        <w:jc w:val="both"/>
        <w:rPr>
          <w:b w:val="0"/>
          <w:i w:val="0"/>
          <w:color w:val="008000"/>
          <w:sz w:val="28"/>
          <w:szCs w:val="28"/>
        </w:rPr>
      </w:pPr>
      <w:r w:rsidRPr="00335788">
        <w:rPr>
          <w:rStyle w:val="20"/>
          <w:color w:val="auto"/>
          <w:sz w:val="28"/>
          <w:szCs w:val="28"/>
        </w:rPr>
        <w:t xml:space="preserve">Эмоциональное выгорание - это долговременная стрессовая реакция, возникающая вследствие продолжительных профессиональных стрессов средней интенсивности. </w:t>
      </w:r>
      <w:r w:rsidRPr="00335788">
        <w:rPr>
          <w:b w:val="0"/>
          <w:i w:val="0"/>
          <w:sz w:val="28"/>
          <w:szCs w:val="28"/>
        </w:rPr>
        <w:t xml:space="preserve">Оно </w:t>
      </w:r>
      <w:r w:rsidRPr="00335788">
        <w:rPr>
          <w:rStyle w:val="20"/>
          <w:color w:val="auto"/>
          <w:sz w:val="28"/>
          <w:szCs w:val="28"/>
        </w:rPr>
        <w:t>возникает в результате внутреннего накапливания отрицательных эмоций без соответствующей «разрядки» или «освобождения» от</w:t>
      </w:r>
      <w:r w:rsidRPr="00335788">
        <w:rPr>
          <w:rStyle w:val="22"/>
          <w:sz w:val="28"/>
          <w:szCs w:val="28"/>
        </w:rPr>
        <w:t xml:space="preserve"> них</w:t>
      </w:r>
      <w:r w:rsidRPr="00335788">
        <w:rPr>
          <w:rStyle w:val="22"/>
          <w:color w:val="008000"/>
          <w:sz w:val="28"/>
          <w:szCs w:val="28"/>
        </w:rPr>
        <w:t>.</w:t>
      </w:r>
    </w:p>
    <w:p w:rsidR="00335788" w:rsidRPr="00335788" w:rsidRDefault="00335788" w:rsidP="00335788">
      <w:pPr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88">
        <w:rPr>
          <w:rFonts w:ascii="Times New Roman" w:eastAsia="Calibri" w:hAnsi="Times New Roman" w:cs="Times New Roman"/>
          <w:b/>
          <w:sz w:val="28"/>
          <w:szCs w:val="28"/>
        </w:rPr>
        <w:t>Физиологические симптомы ЭВ: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чувство постоянной усталости не только по вечерам, но и по утрам, сразу после сна (симптом хронической усталости);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ощущение эмоционального и физического истощения;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частые беспричинные головные боли;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постоянные расстройства желудочно-кишечного тракта;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полная или частичная бессонница;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резкая потеря или резкое увеличение веса;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заметное снижение внешней и внутренней сенсорной чувствительности: ухудшение зрения, слуха, обоняния и осязания и др.</w:t>
      </w:r>
    </w:p>
    <w:p w:rsidR="00335788" w:rsidRPr="00335788" w:rsidRDefault="00335788" w:rsidP="003357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88">
        <w:rPr>
          <w:rFonts w:ascii="Times New Roman" w:eastAsia="Calibri" w:hAnsi="Times New Roman" w:cs="Times New Roman"/>
          <w:b/>
          <w:sz w:val="28"/>
          <w:szCs w:val="28"/>
        </w:rPr>
        <w:t>Социально-психологические симптомы ЭВ: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безразличие, скука, пассивность и депрессия (пониженный эмоциональный тонус, чувство подавленности);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общая негативная установка на жизненные и профессиональные перспективы (по типу «как ни старайся, все равно ничего не получится»);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повышенная раздражительность на незначительные, мелкие события;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788">
        <w:rPr>
          <w:rFonts w:ascii="Times New Roman" w:eastAsia="Calibri" w:hAnsi="Times New Roman" w:cs="Times New Roman"/>
          <w:sz w:val="28"/>
          <w:szCs w:val="28"/>
        </w:rPr>
        <w:t xml:space="preserve">- частые нервные срывы (вспышки немотивированного </w:t>
      </w:r>
      <w:proofErr w:type="gramEnd"/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гнева или отказы от общения, уход в себя);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 xml:space="preserve">- чувство неосознанного беспокойства и повышенной тревожности (ощущение, что «что-то не так, как надо»); чувство </w:t>
      </w:r>
      <w:proofErr w:type="spellStart"/>
      <w:r w:rsidRPr="00335788">
        <w:rPr>
          <w:rFonts w:ascii="Times New Roman" w:eastAsia="Calibri" w:hAnsi="Times New Roman" w:cs="Times New Roman"/>
          <w:sz w:val="28"/>
          <w:szCs w:val="28"/>
        </w:rPr>
        <w:t>гиперответственности</w:t>
      </w:r>
      <w:proofErr w:type="spellEnd"/>
      <w:r w:rsidRPr="00335788">
        <w:rPr>
          <w:rFonts w:ascii="Times New Roman" w:eastAsia="Calibri" w:hAnsi="Times New Roman" w:cs="Times New Roman"/>
          <w:sz w:val="28"/>
          <w:szCs w:val="28"/>
        </w:rPr>
        <w:t xml:space="preserve"> и постоянное чувство страха, что «не получится» или «я не справлюсь».</w:t>
      </w:r>
    </w:p>
    <w:p w:rsidR="00335788" w:rsidRPr="00335788" w:rsidRDefault="00335788" w:rsidP="003357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5788" w:rsidRPr="00335788" w:rsidRDefault="00335788" w:rsidP="003357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88">
        <w:rPr>
          <w:rFonts w:ascii="Times New Roman" w:eastAsia="Calibri" w:hAnsi="Times New Roman" w:cs="Times New Roman"/>
          <w:b/>
          <w:sz w:val="28"/>
          <w:szCs w:val="28"/>
        </w:rPr>
        <w:t>Поведенческие симптомы ЭВ: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ощущение, что работа становится все тяжелее и тяжелее, а выполнять ее — все труднее и труднее;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чувство бесполезности, неверие в улучшения, снижение энтузиазма по отношению к работе, безразличие к результатам;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>- невыполнение важных, приоритетных задач и «</w:t>
      </w:r>
      <w:proofErr w:type="spellStart"/>
      <w:r w:rsidRPr="00335788">
        <w:rPr>
          <w:rFonts w:ascii="Times New Roman" w:eastAsia="Calibri" w:hAnsi="Times New Roman" w:cs="Times New Roman"/>
          <w:sz w:val="28"/>
          <w:szCs w:val="28"/>
        </w:rPr>
        <w:t>застревание</w:t>
      </w:r>
      <w:proofErr w:type="spellEnd"/>
      <w:r w:rsidRPr="00335788">
        <w:rPr>
          <w:rFonts w:ascii="Times New Roman" w:eastAsia="Calibri" w:hAnsi="Times New Roman" w:cs="Times New Roman"/>
          <w:sz w:val="28"/>
          <w:szCs w:val="28"/>
        </w:rPr>
        <w:t>» на мелких деталях;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35788">
        <w:rPr>
          <w:rFonts w:ascii="Times New Roman" w:eastAsia="Calibri" w:hAnsi="Times New Roman" w:cs="Times New Roman"/>
          <w:sz w:val="28"/>
          <w:szCs w:val="28"/>
        </w:rPr>
        <w:t>дистанцированность</w:t>
      </w:r>
      <w:proofErr w:type="spellEnd"/>
      <w:r w:rsidRPr="00335788">
        <w:rPr>
          <w:rFonts w:ascii="Times New Roman" w:eastAsia="Calibri" w:hAnsi="Times New Roman" w:cs="Times New Roman"/>
          <w:sz w:val="28"/>
          <w:szCs w:val="28"/>
        </w:rPr>
        <w:t xml:space="preserve"> от коллег, повышение неадекватной критичности и др.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788">
        <w:rPr>
          <w:rFonts w:ascii="Times New Roman" w:hAnsi="Times New Roman" w:cs="Times New Roman"/>
          <w:sz w:val="28"/>
          <w:szCs w:val="28"/>
          <w:u w:val="single"/>
        </w:rPr>
        <w:t>Синдром эмоционального выгорания проходит </w:t>
      </w:r>
      <w:r w:rsidRPr="0033578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три стадии</w:t>
      </w:r>
      <w:r w:rsidRPr="00335788">
        <w:rPr>
          <w:rFonts w:ascii="Times New Roman" w:hAnsi="Times New Roman" w:cs="Times New Roman"/>
          <w:sz w:val="28"/>
          <w:szCs w:val="28"/>
        </w:rPr>
        <w:t>.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788">
        <w:rPr>
          <w:rFonts w:ascii="Times New Roman" w:hAnsi="Times New Roman" w:cs="Times New Roman"/>
          <w:b/>
          <w:bCs/>
          <w:sz w:val="28"/>
          <w:szCs w:val="28"/>
        </w:rPr>
        <w:t>Первая стадия</w:t>
      </w:r>
      <w:r w:rsidRPr="00335788">
        <w:rPr>
          <w:rFonts w:ascii="Times New Roman" w:hAnsi="Times New Roman" w:cs="Times New Roman"/>
          <w:sz w:val="28"/>
          <w:szCs w:val="28"/>
        </w:rPr>
        <w:t> начинается приглушением эмоций, сглаживанием остроты чувств и свежести переживаний. Специалист неожиданно замечает: вроде бы все пока нормально, но... скучно и пусто на душе</w:t>
      </w:r>
      <w:proofErr w:type="gramStart"/>
      <w:r w:rsidRPr="0033578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35788">
        <w:rPr>
          <w:rFonts w:ascii="Times New Roman" w:hAnsi="Times New Roman" w:cs="Times New Roman"/>
          <w:sz w:val="28"/>
          <w:szCs w:val="28"/>
        </w:rPr>
        <w:t xml:space="preserve">счезают положительные эмоции. 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88">
        <w:rPr>
          <w:rFonts w:ascii="Times New Roman" w:hAnsi="Times New Roman" w:cs="Times New Roman"/>
          <w:b/>
          <w:bCs/>
          <w:sz w:val="28"/>
          <w:szCs w:val="28"/>
        </w:rPr>
        <w:t xml:space="preserve"> На второй</w:t>
      </w:r>
      <w:r w:rsidRPr="00335788">
        <w:rPr>
          <w:rFonts w:ascii="Times New Roman" w:hAnsi="Times New Roman" w:cs="Times New Roman"/>
          <w:sz w:val="28"/>
          <w:szCs w:val="28"/>
        </w:rPr>
        <w:t xml:space="preserve"> стадии возникают недоразумения с учащимися. Профессионал начинает в кругу своих коллег с пренебрежением говорить о некоторых из них. Постепенно неприязнь проявляется </w:t>
      </w:r>
      <w:proofErr w:type="gramStart"/>
      <w:r w:rsidRPr="003357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35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788">
        <w:rPr>
          <w:rFonts w:ascii="Times New Roman" w:hAnsi="Times New Roman" w:cs="Times New Roman"/>
          <w:sz w:val="28"/>
          <w:szCs w:val="28"/>
        </w:rPr>
        <w:t>присутствии</w:t>
      </w:r>
      <w:proofErr w:type="gramEnd"/>
      <w:r w:rsidRPr="00335788">
        <w:rPr>
          <w:rFonts w:ascii="Times New Roman" w:hAnsi="Times New Roman" w:cs="Times New Roman"/>
          <w:sz w:val="28"/>
          <w:szCs w:val="28"/>
        </w:rPr>
        <w:t xml:space="preserve"> учащихся. Вначале это с трудом сдерживаемая антипатия, а затем и вспышки раздражения.        </w:t>
      </w:r>
    </w:p>
    <w:p w:rsidR="00335788" w:rsidRPr="00335788" w:rsidRDefault="00335788" w:rsidP="00335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788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 третьей</w:t>
      </w:r>
      <w:r w:rsidRPr="00335788">
        <w:rPr>
          <w:rFonts w:ascii="Times New Roman" w:hAnsi="Times New Roman" w:cs="Times New Roman"/>
          <w:sz w:val="28"/>
          <w:szCs w:val="28"/>
        </w:rPr>
        <w:t xml:space="preserve"> стадии притупляются представления о ценностях жизни. Эмоциональное отношение к миру «уплощается», человек становится опасно равнодушным ко всему, даже к собственной жизни. </w:t>
      </w:r>
    </w:p>
    <w:p w:rsidR="00335788" w:rsidRDefault="00335788" w:rsidP="003357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35788" w:rsidRPr="00335788" w:rsidRDefault="00335788" w:rsidP="0033578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35788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Рекомендации по устранению симптомов и профилактике эмоционального выгорания педагогов</w:t>
      </w:r>
    </w:p>
    <w:p w:rsidR="00335788" w:rsidRPr="00335788" w:rsidRDefault="00335788" w:rsidP="003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1. </w:t>
      </w:r>
      <w:r w:rsidRPr="00335788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Регулярный отдых, баланс работа-досуг.</w:t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 «Выгорание» усиливается всякий раз, когда границы между работой и домом начинают стираться и работа занимает большую часть жизни. Необходимо иметь свободные вечера и выходные (не брать работу на дом).</w:t>
      </w:r>
      <w:r w:rsidRPr="00335788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2.</w:t>
      </w:r>
      <w:r w:rsidRPr="00335788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 Регулярные физические упражнения (как минимум 3 раза в неделю по 30 минут)</w:t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. Учителю необходимо объяснить необходимость физических упражнений как пути выхода энергии, накапливающейся в результате стресса. Нужно искать такие виды активности, которые будут нравиться учителю (прогулки, бег, танцы, велосипед, работа в саду, на дачном участке и т.д.)</w:t>
      </w:r>
      <w:r w:rsidRPr="00335788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3.</w:t>
      </w:r>
      <w:r w:rsidRPr="00335788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 Полноценный сон как важнейший фактор, редуцирующий стресс</w:t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. Если имеется недостаточная продолжительность сна, необходимо ложиться на 30-60 минут раньше и контролировать результат через несколько дней. Сон считается хорошим, когда люди просыпаются отдохнувшими, чувствуют себя энергичными днем и легко пробуждаются утром, когда звонит будильник.</w:t>
      </w:r>
      <w:r w:rsidRPr="00335788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4.</w:t>
      </w:r>
      <w:r w:rsidRPr="00335788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 Необходимо создание, поддержание «здорового рабочего окружения»</w:t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, когда осуществляется планирование очередности, срочности выполнения дел, управление своим временем и др. Организация своей работы: частые, короткие перерывы в работе (например, по 5 минут каждый час), которые более эффективны, чем редкие и длительные. На работу лучше приготовить легкий завтрак, чем голодать весь день и переедать по вечерам. Несколько глубоких вдохов с медленным выдохом могут противодействовать немедленной стрессовой реакции или панической атаке. </w:t>
      </w:r>
      <w:r w:rsidRPr="00335788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5.</w:t>
      </w:r>
      <w:r w:rsidRPr="00335788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 Необходимости делегировать ответственность </w:t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(разделять ответственность за результат деятельности с коллегами, учениками). Выработка умения говорить «нет». </w:t>
      </w:r>
      <w:r w:rsidRPr="00335788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6. </w:t>
      </w:r>
      <w:r w:rsidRPr="00335788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Наличие хобби (спорт, культура, природа)</w:t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, интересов вне работы позволяет снять напряжение, возникающее на работе. Желательно, чтобы хобби давало возможность расслабиться, отдохнуть (например, живопись, а не автогонки).</w:t>
      </w:r>
      <w:r w:rsidRPr="00335788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7.</w:t>
      </w:r>
      <w:r w:rsidRPr="00335788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 xml:space="preserve"> Активная профессиональная </w:t>
      </w:r>
      <w:proofErr w:type="spellStart"/>
      <w:r w:rsidRPr="00335788">
        <w:rPr>
          <w:rFonts w:ascii="Times New Roman" w:hAnsi="Times New Roman" w:cs="Times New Roman"/>
          <w:b/>
          <w:bCs/>
          <w:color w:val="323232"/>
          <w:sz w:val="28"/>
          <w:szCs w:val="28"/>
          <w:shd w:val="clear" w:color="auto" w:fill="FFFFFF"/>
        </w:rPr>
        <w:t>позиция</w:t>
      </w:r>
      <w:proofErr w:type="gramStart"/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,т</w:t>
      </w:r>
      <w:proofErr w:type="spellEnd"/>
      <w:proofErr w:type="gramEnd"/>
      <w:r w:rsidRPr="0033578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. е.  принятие ответственности на себя за свою работу, свой профессиональный результат, за свои решения, действия, изменение поведения.</w:t>
      </w:r>
    </w:p>
    <w:p w:rsidR="00335788" w:rsidRPr="00335788" w:rsidRDefault="00335788" w:rsidP="00335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88" w:rsidRPr="00335788" w:rsidRDefault="00335788" w:rsidP="00335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5DF" w:rsidRPr="00335788" w:rsidRDefault="00335788" w:rsidP="00335788">
      <w:pPr>
        <w:spacing w:after="0" w:line="240" w:lineRule="auto"/>
        <w:jc w:val="center"/>
        <w:rPr>
          <w:sz w:val="28"/>
          <w:szCs w:val="28"/>
        </w:rPr>
      </w:pPr>
      <w:r w:rsidRPr="00335788">
        <w:rPr>
          <w:sz w:val="28"/>
          <w:szCs w:val="28"/>
        </w:rPr>
        <w:drawing>
          <wp:inline distT="0" distB="0" distL="0" distR="0">
            <wp:extent cx="2529463" cy="1476375"/>
            <wp:effectExtent l="19050" t="0" r="4187" b="0"/>
            <wp:docPr id="1" name="Рисунок 1" descr="C:\Users\Ирка\Desktop\hello_html_6c94c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ка\Desktop\hello_html_6c94c82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24" cy="147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5DF" w:rsidRPr="00335788" w:rsidSect="00335788">
      <w:pgSz w:w="11906" w:h="16838"/>
      <w:pgMar w:top="709" w:right="850" w:bottom="709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788"/>
    <w:rsid w:val="00335788"/>
    <w:rsid w:val="007C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78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335788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335788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 (2) + Не полужирный"/>
    <w:aliases w:val="Не курсив"/>
    <w:basedOn w:val="2"/>
    <w:uiPriority w:val="99"/>
    <w:rsid w:val="00335788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335788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  <w:b/>
      <w:bCs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4027</Characters>
  <Application>Microsoft Office Word</Application>
  <DocSecurity>0</DocSecurity>
  <Lines>33</Lines>
  <Paragraphs>9</Paragraphs>
  <ScaleCrop>false</ScaleCrop>
  <Company>Microsoft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2020-04-17T16:00:00Z</dcterms:created>
  <dcterms:modified xsi:type="dcterms:W3CDTF">2020-04-17T16:03:00Z</dcterms:modified>
</cp:coreProperties>
</file>